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ГЕОГРАФИЯ, 11 класс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Спецификация</w:t>
      </w:r>
    </w:p>
    <w:p w:rsidR="00E24569" w:rsidRPr="008F6281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контрольных измерительных материалов</w:t>
      </w:r>
      <w:r w:rsidR="008F628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962E21">
        <w:rPr>
          <w:rFonts w:ascii="Times New Roman" w:eastAsia="TimesNewRomanPSMT" w:hAnsi="Times New Roman" w:cs="Times New Roman"/>
          <w:b/>
          <w:bCs/>
          <w:sz w:val="28"/>
          <w:szCs w:val="28"/>
        </w:rPr>
        <w:t>для проведения в 201</w:t>
      </w:r>
      <w:r w:rsidR="00357B46" w:rsidRPr="00357B46">
        <w:rPr>
          <w:rFonts w:ascii="Times New Roman" w:eastAsia="TimesNewRomanPSMT" w:hAnsi="Times New Roman" w:cs="Times New Roman"/>
          <w:b/>
          <w:bCs/>
          <w:sz w:val="28"/>
          <w:szCs w:val="28"/>
        </w:rPr>
        <w:t>5</w:t>
      </w: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году единого государственного экзамена</w:t>
      </w:r>
      <w:r w:rsidR="008F628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ГЕОГРАФИИ</w:t>
      </w:r>
    </w:p>
    <w:p w:rsidR="00390AB7" w:rsidRPr="008F6281" w:rsidRDefault="00390AB7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Назначение КИМ ЕГЭ</w:t>
      </w:r>
    </w:p>
    <w:p w:rsidR="00E24569" w:rsidRPr="00390AB7" w:rsidRDefault="00A73E6C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выпускниками государственного стандарта среднего (полного) общего  образования.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Результаты единого государственного экзамена по географии признаются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общеобразовательными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географии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90AB7" w:rsidRPr="008F6281" w:rsidRDefault="00390AB7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Содержание 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структура контрольных измерительных материалов по географии определяются необходимостью достижения цели единого государственного экзамена: объективной оценки качества подготовки лиц, освоивших образовательные программы среднего (полного) общего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образования, для их дифференциации по уровню подготовки и конкурсного отбора в учреждения среднего и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высшего профессионального образования.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Содержание КИМ ЕГЭ по географии определяется требованиями к уровню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подготовки выпускников, государственных стандартов основного общего и среднего (полного) общего образования по географии. Отбор содержания, подлежащего проверке в экзаменационной работе ЕГЭ 201</w:t>
      </w:r>
      <w:r w:rsidR="00357B46" w:rsidRPr="00357B46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г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осуществляется в соответствии с разделом «Обязательный минимум содержания основных образовательных программ» 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государственных стандартов основного общего и среднего (полного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общего образования по географии. В этом документе выделены основные разделы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школьного курса географии, которые взяты за основу выделения блоков содержания, подлежащего проверке в ЕГЭ.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Источники географической информации.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Природа Земли и человек.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Население мира.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Мировое хозяйство.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SymbolMT" w:eastAsia="TimesNewRomanPSMT" w:hAnsi="SymbolMT" w:cs="SymbolMT"/>
          <w:sz w:val="24"/>
          <w:szCs w:val="24"/>
        </w:rPr>
        <w:t xml:space="preserve">•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Природопользование и геоэкология.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Регионы и страны мира.</w:t>
      </w:r>
    </w:p>
    <w:p w:rsidR="00FF373E" w:rsidRPr="00DA2923" w:rsidRDefault="00E24569" w:rsidP="00FF373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География Росси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>, ПМР</w:t>
      </w:r>
      <w:r w:rsidR="00DC7916" w:rsidRPr="00DC791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A2923" w:rsidRPr="00DA2923">
        <w:rPr>
          <w:rFonts w:ascii="Times New Roman" w:hAnsi="Times New Roman" w:cs="Times New Roman"/>
          <w:bCs/>
          <w:sz w:val="24"/>
          <w:szCs w:val="24"/>
        </w:rPr>
        <w:t xml:space="preserve"> других стран СНГ</w:t>
      </w:r>
      <w:r w:rsidR="00DA2923">
        <w:rPr>
          <w:rFonts w:ascii="Times New Roman" w:hAnsi="Times New Roman" w:cs="Times New Roman"/>
          <w:bCs/>
          <w:sz w:val="24"/>
          <w:szCs w:val="24"/>
        </w:rPr>
        <w:t>.</w:t>
      </w:r>
    </w:p>
    <w:p w:rsidR="00FF373E" w:rsidRPr="00390AB7" w:rsidRDefault="00FF373E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работе проверяется как знание 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FF373E" w:rsidRPr="00390AB7" w:rsidRDefault="00FF373E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Число заданий, проверяющих знание отдельных разделов школьного курса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географии, определяется с учетом значимости отдельных элементов содержания необходимости  полного охвата требований к уровню подготовки выпускников.</w:t>
      </w:r>
    </w:p>
    <w:p w:rsidR="00FF373E" w:rsidRDefault="00FF373E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экзаменационной работе используются задания разных типов, формы которых обеспечивают их адекватность проверяемым умениям.</w:t>
      </w:r>
    </w:p>
    <w:p w:rsidR="00390AB7" w:rsidRPr="008F6281" w:rsidRDefault="00390AB7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FF373E" w:rsidRPr="00390AB7" w:rsidRDefault="00FF373E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Структура КИМ ЕГЭ</w:t>
      </w:r>
    </w:p>
    <w:p w:rsidR="00FF373E" w:rsidRPr="00390AB7" w:rsidRDefault="00FF373E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Экзаменационная работа состоит из 3-х частей. Эти части выделяются в соответствии с </w:t>
      </w:r>
      <w:proofErr w:type="gramStart"/>
      <w:r w:rsidRPr="00390AB7">
        <w:rPr>
          <w:rFonts w:ascii="Times New Roman" w:eastAsia="TimesNewRomanPSMT" w:hAnsi="Times New Roman" w:cs="Times New Roman"/>
          <w:sz w:val="24"/>
          <w:szCs w:val="24"/>
        </w:rPr>
        <w:t>типами</w:t>
      </w:r>
      <w:proofErr w:type="gramEnd"/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представленных в них заданий (см. таблицу 1).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Часть 1 состоит из 24-х заданий с выбором одного верного ответа из четырех предложенных вариантов (все 24 задания базового уровня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сложности).</w:t>
      </w:r>
    </w:p>
    <w:p w:rsidR="00E1671E" w:rsidRPr="00E1671E" w:rsidRDefault="00630B2C" w:rsidP="00E16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E1671E" w:rsidRPr="00E1671E">
        <w:rPr>
          <w:rFonts w:ascii="Times New Roman" w:eastAsia="TimesNewRomanPSMT" w:hAnsi="Times New Roman" w:cs="Times New Roman"/>
          <w:sz w:val="24"/>
          <w:szCs w:val="24"/>
        </w:rPr>
        <w:t>Часть 2 содержит 13 заданий с кратким ответо</w:t>
      </w:r>
      <w:r w:rsidR="00E1671E">
        <w:rPr>
          <w:rFonts w:ascii="Times New Roman" w:eastAsia="TimesNewRomanPSMT" w:hAnsi="Times New Roman" w:cs="Times New Roman"/>
          <w:sz w:val="24"/>
          <w:szCs w:val="24"/>
        </w:rPr>
        <w:t>м (из них 4 базового, 8 повы</w:t>
      </w:r>
      <w:r w:rsidR="00E1671E" w:rsidRPr="00E1671E">
        <w:rPr>
          <w:rFonts w:ascii="Times New Roman" w:eastAsia="TimesNewRomanPSMT" w:hAnsi="Times New Roman" w:cs="Times New Roman"/>
          <w:sz w:val="24"/>
          <w:szCs w:val="24"/>
        </w:rPr>
        <w:t xml:space="preserve">шенного и 1 высокого уровней сложности). В </w:t>
      </w:r>
      <w:r w:rsidR="00E541F9">
        <w:rPr>
          <w:rFonts w:ascii="Times New Roman" w:eastAsia="TimesNewRomanPSMT" w:hAnsi="Times New Roman" w:cs="Times New Roman"/>
          <w:sz w:val="24"/>
          <w:szCs w:val="24"/>
        </w:rPr>
        <w:t>части 2 используется пять разно</w:t>
      </w:r>
      <w:r w:rsidR="00E1671E" w:rsidRPr="00E1671E">
        <w:rPr>
          <w:rFonts w:ascii="Times New Roman" w:eastAsia="TimesNewRomanPSMT" w:hAnsi="Times New Roman" w:cs="Times New Roman"/>
          <w:sz w:val="24"/>
          <w:szCs w:val="24"/>
        </w:rPr>
        <w:t>видностей заданий с кратким ответом: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1) задания, требующие записать ответ в виде числа;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2) задания, требующие записать ответ в виде одного слова;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3) задания с выбором нескольких правильных ответов из предложенного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списка;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4) задания на установление соответствия географических объектов и их характеристик;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lastRenderedPageBreak/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5) задания на установление правильной последовательности.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Часть 3 включает 6 заданий с развернутым ответом, в первом из которых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ответом должен быть рисунок, а в остальных требуется записать полный и обоснованный ответ на поставленный вопрос (1 задание повышенного уровня сложности и 5 заданий высокого уровня сложности).</w:t>
      </w:r>
    </w:p>
    <w:p w:rsidR="00971A15" w:rsidRPr="000F6046" w:rsidRDefault="00FF373E" w:rsidP="00AB09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Таблица 1. Распределение заданий</w:t>
      </w:r>
      <w:r w:rsidR="00AB09A7" w:rsidRPr="009C7CA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экзаменационной работы по частям работы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1074"/>
        <w:gridCol w:w="854"/>
        <w:gridCol w:w="1724"/>
        <w:gridCol w:w="3899"/>
        <w:gridCol w:w="2370"/>
      </w:tblGrid>
      <w:tr w:rsidR="00630B2C" w:rsidRPr="00390AB7" w:rsidTr="009C7CAD">
        <w:tc>
          <w:tcPr>
            <w:tcW w:w="1074" w:type="dxa"/>
          </w:tcPr>
          <w:p w:rsidR="00630B2C" w:rsidRPr="00390AB7" w:rsidRDefault="00630B2C" w:rsidP="00630B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Части</w:t>
            </w:r>
          </w:p>
          <w:p w:rsidR="00630B2C" w:rsidRPr="00390AB7" w:rsidRDefault="00630B2C" w:rsidP="0063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54" w:type="dxa"/>
          </w:tcPr>
          <w:p w:rsidR="00630B2C" w:rsidRPr="00390AB7" w:rsidRDefault="00630B2C" w:rsidP="0082395B">
            <w:pPr>
              <w:autoSpaceDE w:val="0"/>
              <w:autoSpaceDN w:val="0"/>
              <w:adjustRightInd w:val="0"/>
              <w:ind w:hanging="81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</w:t>
            </w:r>
          </w:p>
          <w:p w:rsidR="00630B2C" w:rsidRPr="00390AB7" w:rsidRDefault="00630B2C" w:rsidP="0082395B">
            <w:pPr>
              <w:ind w:right="-113" w:hanging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724" w:type="dxa"/>
          </w:tcPr>
          <w:p w:rsidR="00630B2C" w:rsidRPr="00390AB7" w:rsidRDefault="00630B2C" w:rsidP="009C7CAD">
            <w:pPr>
              <w:autoSpaceDE w:val="0"/>
              <w:autoSpaceDN w:val="0"/>
              <w:adjustRightInd w:val="0"/>
              <w:ind w:right="-92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99" w:type="dxa"/>
          </w:tcPr>
          <w:p w:rsidR="00630B2C" w:rsidRPr="00390AB7" w:rsidRDefault="00630B2C" w:rsidP="00E541F9">
            <w:pPr>
              <w:autoSpaceDE w:val="0"/>
              <w:autoSpaceDN w:val="0"/>
              <w:adjustRightInd w:val="0"/>
              <w:ind w:left="-4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</w:t>
            </w:r>
            <w:r w:rsid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первичного балла за всю работу, равного (5</w:t>
            </w:r>
            <w:r w:rsidR="00E541F9" w:rsidRPr="00E541F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630B2C" w:rsidRPr="00390AB7" w:rsidRDefault="00630B2C" w:rsidP="0082395B">
            <w:pPr>
              <w:ind w:left="-108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630B2C" w:rsidRPr="00390AB7" w:rsidTr="009C7CAD">
        <w:tc>
          <w:tcPr>
            <w:tcW w:w="1074" w:type="dxa"/>
          </w:tcPr>
          <w:p w:rsidR="00630B2C" w:rsidRPr="00390AB7" w:rsidRDefault="00630B2C" w:rsidP="002706A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854" w:type="dxa"/>
          </w:tcPr>
          <w:p w:rsidR="00630B2C" w:rsidRPr="00390AB7" w:rsidRDefault="00630B2C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4" w:type="dxa"/>
          </w:tcPr>
          <w:p w:rsidR="00630B2C" w:rsidRPr="00390AB7" w:rsidRDefault="00630B2C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9" w:type="dxa"/>
          </w:tcPr>
          <w:p w:rsidR="00630B2C" w:rsidRPr="00390AB7" w:rsidRDefault="00630B2C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70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выбром</w:t>
            </w:r>
            <w:proofErr w:type="spellEnd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</w:tc>
      </w:tr>
      <w:tr w:rsidR="00630B2C" w:rsidRPr="00390AB7" w:rsidTr="009C7CAD">
        <w:tc>
          <w:tcPr>
            <w:tcW w:w="1074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F5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630B2C" w:rsidRPr="00E1671E" w:rsidRDefault="00E1671E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4" w:type="dxa"/>
          </w:tcPr>
          <w:p w:rsidR="00630B2C" w:rsidRPr="00E1671E" w:rsidRDefault="00630B2C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99" w:type="dxa"/>
          </w:tcPr>
          <w:p w:rsidR="00630B2C" w:rsidRPr="00390AB7" w:rsidRDefault="00E1671E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630B2C" w:rsidRPr="00390AB7" w:rsidTr="009C7CAD">
        <w:tc>
          <w:tcPr>
            <w:tcW w:w="1074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F5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630B2C" w:rsidRPr="00390AB7" w:rsidRDefault="00630B2C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630B2C" w:rsidRPr="00E1671E" w:rsidRDefault="00E1671E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99" w:type="dxa"/>
          </w:tcPr>
          <w:p w:rsidR="00630B2C" w:rsidRPr="00390AB7" w:rsidRDefault="00E1671E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30B2C"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</w:tr>
      <w:tr w:rsidR="00630B2C" w:rsidRPr="00390AB7" w:rsidTr="009C7CAD">
        <w:tc>
          <w:tcPr>
            <w:tcW w:w="1074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</w:tcPr>
          <w:p w:rsidR="00630B2C" w:rsidRPr="00E1671E" w:rsidRDefault="00E1671E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4" w:type="dxa"/>
          </w:tcPr>
          <w:p w:rsidR="00630B2C" w:rsidRPr="00E1671E" w:rsidRDefault="00630B2C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99" w:type="dxa"/>
          </w:tcPr>
          <w:p w:rsidR="00630B2C" w:rsidRPr="00390AB7" w:rsidRDefault="00630B2C" w:rsidP="00F55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70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6A5" w:rsidRPr="002706A5" w:rsidRDefault="002706A5" w:rsidP="00630B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30B2C" w:rsidRPr="00390AB7" w:rsidRDefault="00630B2C" w:rsidP="00630B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ЕГЭ по содержанию, видам умений и способам действий</w:t>
      </w:r>
      <w:r w:rsidR="00E86622"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630B2C" w:rsidRPr="00390AB7" w:rsidRDefault="00E86622" w:rsidP="00630B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Экзаменационная работа предусматривает проверку уровня подготовки выпускников в соответствии с предъявленными к нему</w:t>
      </w:r>
      <w:r w:rsidR="002706A5">
        <w:rPr>
          <w:rFonts w:ascii="Times New Roman" w:eastAsia="TimesNewRomanPSMT" w:hAnsi="Times New Roman" w:cs="Times New Roman"/>
          <w:sz w:val="24"/>
          <w:szCs w:val="24"/>
        </w:rPr>
        <w:t xml:space="preserve"> требованиями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30B2C" w:rsidRDefault="00E86622" w:rsidP="0027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Так как достижение ряда требований в различных вариантах экзаменационной работы может проверяться на содержании различных разделов школьного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курса географии, распределение заданий по основным блокам содержания может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несколько отличаться от показанного в таблице 2 примерного распределения.</w:t>
      </w:r>
    </w:p>
    <w:p w:rsidR="00FF373E" w:rsidRPr="000F6046" w:rsidRDefault="00630B2C" w:rsidP="002706A5">
      <w:pPr>
        <w:spacing w:after="0"/>
        <w:ind w:left="425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90AB7">
        <w:rPr>
          <w:rFonts w:ascii="Times New Roman" w:hAnsi="Times New Roman" w:cs="Times New Roman"/>
          <w:i/>
          <w:iCs/>
          <w:sz w:val="24"/>
          <w:szCs w:val="24"/>
        </w:rPr>
        <w:t>Таблица 2. Примерное распределение заданий по основным</w:t>
      </w:r>
      <w:r w:rsidR="00270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622" w:rsidRPr="00390AB7">
        <w:rPr>
          <w:rFonts w:ascii="Times New Roman" w:hAnsi="Times New Roman" w:cs="Times New Roman"/>
          <w:i/>
          <w:iCs/>
          <w:sz w:val="24"/>
          <w:szCs w:val="24"/>
        </w:rPr>
        <w:t>блокам содержания школьной географии</w:t>
      </w:r>
    </w:p>
    <w:tbl>
      <w:tblPr>
        <w:tblStyle w:val="a3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3558"/>
        <w:gridCol w:w="924"/>
        <w:gridCol w:w="1614"/>
        <w:gridCol w:w="4076"/>
      </w:tblGrid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Содержательные блоки, включенные в экзаменационную работу</w:t>
            </w:r>
          </w:p>
        </w:tc>
        <w:tc>
          <w:tcPr>
            <w:tcW w:w="924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left="-124" w:right="-8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614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left="-123" w:right="-10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076" w:type="dxa"/>
          </w:tcPr>
          <w:p w:rsidR="00E86622" w:rsidRPr="003B3538" w:rsidRDefault="00E86622" w:rsidP="002706A5">
            <w:pPr>
              <w:autoSpaceDE w:val="0"/>
              <w:autoSpaceDN w:val="0"/>
              <w:adjustRightInd w:val="0"/>
              <w:ind w:left="-57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Процент максимального первичного балла за задания данного раздела от максимального первичного балла за всю работу равного 5</w:t>
            </w:r>
            <w:r w:rsidR="003B3538" w:rsidRPr="003B353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924" w:type="dxa"/>
          </w:tcPr>
          <w:p w:rsidR="00E86622" w:rsidRPr="00E1671E" w:rsidRDefault="00E1671E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14" w:type="dxa"/>
          </w:tcPr>
          <w:p w:rsidR="00E86622" w:rsidRPr="00E1671E" w:rsidRDefault="00E1671E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76" w:type="dxa"/>
          </w:tcPr>
          <w:p w:rsidR="00E86622" w:rsidRPr="00390AB7" w:rsidRDefault="00940847" w:rsidP="0034121E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Природа Земли и человек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мира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Мировое хозяйство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Природоиспользование</w:t>
            </w:r>
            <w:proofErr w:type="spellEnd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F58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86622" w:rsidRPr="00390AB7" w:rsidRDefault="0034121E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Регионы и страны мира</w:t>
            </w:r>
          </w:p>
        </w:tc>
        <w:tc>
          <w:tcPr>
            <w:tcW w:w="924" w:type="dxa"/>
          </w:tcPr>
          <w:p w:rsidR="00E86622" w:rsidRPr="00E1671E" w:rsidRDefault="00E1671E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4" w:type="dxa"/>
          </w:tcPr>
          <w:p w:rsidR="00E86622" w:rsidRPr="0034121E" w:rsidRDefault="0034121E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76" w:type="dxa"/>
          </w:tcPr>
          <w:p w:rsidR="00E86622" w:rsidRPr="00390AB7" w:rsidRDefault="00940847" w:rsidP="0034121E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DC7916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России, ПМР</w:t>
            </w:r>
            <w:r w:rsidR="00DC7916" w:rsidRPr="00DC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DA2923" w:rsidRPr="00DA2923">
              <w:rPr>
                <w:rFonts w:ascii="Times New Roman" w:hAnsi="Times New Roman" w:cs="Times New Roman"/>
                <w:bCs/>
                <w:sz w:val="24"/>
                <w:szCs w:val="24"/>
              </w:rPr>
              <w:t>ругих стран СНГ</w:t>
            </w:r>
          </w:p>
        </w:tc>
        <w:tc>
          <w:tcPr>
            <w:tcW w:w="924" w:type="dxa"/>
          </w:tcPr>
          <w:p w:rsidR="00E86622" w:rsidRPr="00E1671E" w:rsidRDefault="00940847" w:rsidP="00E1671E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4" w:type="dxa"/>
          </w:tcPr>
          <w:p w:rsidR="00E86622" w:rsidRPr="0034121E" w:rsidRDefault="0034121E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076" w:type="dxa"/>
          </w:tcPr>
          <w:p w:rsidR="00E86622" w:rsidRPr="00390AB7" w:rsidRDefault="00940847" w:rsidP="0034121E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2706A5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E86622" w:rsidRPr="00E1671E" w:rsidRDefault="00940847" w:rsidP="00E1671E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14" w:type="dxa"/>
          </w:tcPr>
          <w:p w:rsidR="00E86622" w:rsidRPr="0034121E" w:rsidRDefault="00940847" w:rsidP="0034121E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1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6" w:type="dxa"/>
          </w:tcPr>
          <w:p w:rsidR="00E86622" w:rsidRPr="003B3538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940847" w:rsidRPr="000F6046" w:rsidRDefault="00940847" w:rsidP="00270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Распределение заданий экзаменационной работы по видам умений и способам действий показано в таблице 3.</w:t>
      </w:r>
    </w:p>
    <w:p w:rsidR="00E86622" w:rsidRPr="00390AB7" w:rsidRDefault="00940847" w:rsidP="002706A5">
      <w:pPr>
        <w:spacing w:after="0"/>
        <w:jc w:val="right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Таблица 3. Распределение заданий по видам умений и способам действий</w:t>
      </w:r>
    </w:p>
    <w:tbl>
      <w:tblPr>
        <w:tblStyle w:val="a3"/>
        <w:tblW w:w="10019" w:type="dxa"/>
        <w:tblLayout w:type="fixed"/>
        <w:tblLook w:val="04A0" w:firstRow="1" w:lastRow="0" w:firstColumn="1" w:lastColumn="0" w:noHBand="0" w:noVBand="1"/>
      </w:tblPr>
      <w:tblGrid>
        <w:gridCol w:w="3860"/>
        <w:gridCol w:w="1210"/>
        <w:gridCol w:w="1715"/>
        <w:gridCol w:w="1524"/>
        <w:gridCol w:w="1710"/>
      </w:tblGrid>
      <w:tr w:rsidR="00940847" w:rsidRPr="00390AB7" w:rsidTr="008F6281">
        <w:tc>
          <w:tcPr>
            <w:tcW w:w="3860" w:type="dxa"/>
            <w:vMerge w:val="restart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6159" w:type="dxa"/>
            <w:gridSpan w:val="4"/>
          </w:tcPr>
          <w:p w:rsidR="00940847" w:rsidRPr="00390AB7" w:rsidRDefault="00940847" w:rsidP="008F6281">
            <w:pPr>
              <w:ind w:left="-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 / количество баллов за выполнение заданий</w:t>
            </w:r>
          </w:p>
        </w:tc>
      </w:tr>
      <w:tr w:rsidR="008F6281" w:rsidRPr="00390AB7" w:rsidTr="008F6281">
        <w:tc>
          <w:tcPr>
            <w:tcW w:w="3860" w:type="dxa"/>
            <w:vMerge/>
          </w:tcPr>
          <w:p w:rsidR="00940847" w:rsidRPr="00390AB7" w:rsidRDefault="00940847" w:rsidP="008F6281">
            <w:pPr>
              <w:ind w:left="-4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40847" w:rsidRPr="00390AB7" w:rsidRDefault="00940847" w:rsidP="0082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1715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1 (А)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(задания с вы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бором ответа)</w:t>
            </w:r>
          </w:p>
        </w:tc>
        <w:tc>
          <w:tcPr>
            <w:tcW w:w="1524" w:type="dxa"/>
          </w:tcPr>
          <w:p w:rsidR="00940847" w:rsidRPr="00390AB7" w:rsidRDefault="00940847" w:rsidP="009408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2 (В)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(задания с кратким</w:t>
            </w:r>
            <w:proofErr w:type="gramEnd"/>
          </w:p>
          <w:p w:rsidR="00940847" w:rsidRPr="00390AB7" w:rsidRDefault="00940847" w:rsidP="009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ответом)</w:t>
            </w:r>
          </w:p>
        </w:tc>
        <w:tc>
          <w:tcPr>
            <w:tcW w:w="171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3 (С)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(задания с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развернутым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ответом)</w:t>
            </w: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«Знать/понимать»</w:t>
            </w:r>
          </w:p>
        </w:tc>
        <w:tc>
          <w:tcPr>
            <w:tcW w:w="1210" w:type="dxa"/>
          </w:tcPr>
          <w:p w:rsidR="00940847" w:rsidRPr="003B3538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21/24</w:t>
            </w:r>
          </w:p>
        </w:tc>
        <w:tc>
          <w:tcPr>
            <w:tcW w:w="1715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17/17</w:t>
            </w:r>
          </w:p>
        </w:tc>
        <w:tc>
          <w:tcPr>
            <w:tcW w:w="1524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4/6</w:t>
            </w:r>
          </w:p>
        </w:tc>
        <w:tc>
          <w:tcPr>
            <w:tcW w:w="1710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1210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18/23</w:t>
            </w:r>
          </w:p>
        </w:tc>
        <w:tc>
          <w:tcPr>
            <w:tcW w:w="1715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7/7</w:t>
            </w:r>
          </w:p>
        </w:tc>
        <w:tc>
          <w:tcPr>
            <w:tcW w:w="1524" w:type="dxa"/>
          </w:tcPr>
          <w:p w:rsidR="00940847" w:rsidRPr="008F6281" w:rsidRDefault="003B3538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7/7</w:t>
            </w:r>
          </w:p>
        </w:tc>
        <w:tc>
          <w:tcPr>
            <w:tcW w:w="1710" w:type="dxa"/>
          </w:tcPr>
          <w:p w:rsidR="00940847" w:rsidRPr="00390AB7" w:rsidRDefault="003B3538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3/7</w:t>
            </w:r>
          </w:p>
        </w:tc>
      </w:tr>
      <w:tr w:rsidR="008F6281" w:rsidRPr="00390AB7" w:rsidTr="008F6281">
        <w:trPr>
          <w:trHeight w:val="1157"/>
        </w:trPr>
        <w:tc>
          <w:tcPr>
            <w:tcW w:w="3860" w:type="dxa"/>
          </w:tcPr>
          <w:p w:rsidR="008F6281" w:rsidRPr="008F6281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 «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зо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вать приобретенные знания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и умения в практической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и повседневной жизни»</w:t>
            </w:r>
          </w:p>
        </w:tc>
        <w:tc>
          <w:tcPr>
            <w:tcW w:w="1210" w:type="dxa"/>
          </w:tcPr>
          <w:p w:rsidR="00814722" w:rsidRPr="003B3538" w:rsidRDefault="003B3538" w:rsidP="00814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4/6</w:t>
            </w:r>
          </w:p>
          <w:p w:rsidR="00940847" w:rsidRPr="00390AB7" w:rsidRDefault="00940847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4" w:type="dxa"/>
          </w:tcPr>
          <w:p w:rsidR="00940847" w:rsidRPr="003B3538" w:rsidRDefault="003B3538" w:rsidP="003B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</w:tcPr>
          <w:p w:rsidR="00814722" w:rsidRPr="00390AB7" w:rsidRDefault="00814722" w:rsidP="00814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2 / 4</w:t>
            </w:r>
          </w:p>
          <w:p w:rsidR="00940847" w:rsidRPr="00390AB7" w:rsidRDefault="00940847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8F6281" w:rsidP="008F6281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2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940847" w:rsidRPr="008F6281" w:rsidRDefault="003B3538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43/53</w:t>
            </w:r>
          </w:p>
        </w:tc>
        <w:tc>
          <w:tcPr>
            <w:tcW w:w="1715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24/24</w:t>
            </w:r>
          </w:p>
        </w:tc>
        <w:tc>
          <w:tcPr>
            <w:tcW w:w="1524" w:type="dxa"/>
          </w:tcPr>
          <w:p w:rsidR="00940847" w:rsidRPr="008F6281" w:rsidRDefault="003B3538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13/16</w:t>
            </w:r>
          </w:p>
        </w:tc>
        <w:tc>
          <w:tcPr>
            <w:tcW w:w="1710" w:type="dxa"/>
          </w:tcPr>
          <w:p w:rsidR="00940847" w:rsidRPr="00390AB7" w:rsidRDefault="00814722" w:rsidP="003B3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9C7CAD" w:rsidRDefault="009C7CAD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814722" w:rsidRPr="00390AB7" w:rsidRDefault="00814722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ЕГЭ по уровню сложности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работе используются задания базового, повышенного и высокого уровней сложности.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Задания базового уровня проверяют овладение экзаменуемыми наиболее значимым содержанием в объеме и на уровне, обеспечивающем способность ориентироваться в потоке поступающей информации (знание основных фактов; понимание смысла основных категорий и понятий, причинно-следственных связей между географическими объектами и явлениями). Для выполнения заданий повышенного уровня требуется владение содержанием, необходимым для обеспечения успешности дальнейшей профессионализации в области географии.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 xml:space="preserve">Задания высокого уровня подразумевают овладение содержанием на уровне, обеспечивающем способность творческого применения знаний и умений. При их выполнении требуется продемонстрировать способность использовать знания из различных областей школьного курса географии для решения географических задач в новых для учащихся ситуациях. Распределение заданий КИМ по уровням </w:t>
      </w:r>
      <w:proofErr w:type="gramStart"/>
      <w:r w:rsidRPr="00390AB7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proofErr w:type="gramEnd"/>
      <w:r w:rsidRPr="00390AB7">
        <w:rPr>
          <w:rFonts w:ascii="Times New Roman" w:eastAsia="TimesNewRomanPSMT" w:hAnsi="Times New Roman" w:cs="Times New Roman"/>
          <w:sz w:val="24"/>
          <w:szCs w:val="24"/>
        </w:rPr>
        <w:t>ложности показано в таблице 4.</w:t>
      </w:r>
    </w:p>
    <w:p w:rsidR="00940847" w:rsidRPr="00390AB7" w:rsidRDefault="00814722" w:rsidP="008F628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90AB7">
        <w:rPr>
          <w:rFonts w:ascii="Times New Roman" w:hAnsi="Times New Roman" w:cs="Times New Roman"/>
          <w:i/>
          <w:iCs/>
          <w:sz w:val="24"/>
          <w:szCs w:val="24"/>
        </w:rPr>
        <w:t>Таблица 4. Распределение заданий по уровням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032"/>
        <w:gridCol w:w="1945"/>
        <w:gridCol w:w="5068"/>
      </w:tblGrid>
      <w:tr w:rsidR="00814722" w:rsidRPr="00390AB7" w:rsidTr="008F6281">
        <w:trPr>
          <w:jc w:val="center"/>
        </w:trPr>
        <w:tc>
          <w:tcPr>
            <w:tcW w:w="1526" w:type="dxa"/>
          </w:tcPr>
          <w:p w:rsidR="002A4880" w:rsidRPr="00390AB7" w:rsidRDefault="00814722" w:rsidP="0081472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  <w:p w:rsidR="002A4880" w:rsidRPr="00390AB7" w:rsidRDefault="00814722" w:rsidP="002A48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2A4880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ложности</w:t>
            </w:r>
          </w:p>
          <w:p w:rsidR="00814722" w:rsidRPr="00390AB7" w:rsidRDefault="00814722" w:rsidP="002A48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032" w:type="dxa"/>
          </w:tcPr>
          <w:p w:rsidR="00814722" w:rsidRPr="00390AB7" w:rsidRDefault="00814722" w:rsidP="00814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945" w:type="dxa"/>
          </w:tcPr>
          <w:p w:rsidR="00814722" w:rsidRPr="00390AB7" w:rsidRDefault="00814722" w:rsidP="0081472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</w:t>
            </w:r>
          </w:p>
          <w:p w:rsidR="002A4880" w:rsidRPr="00390AB7" w:rsidRDefault="002A4880" w:rsidP="00814722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ервичный</w:t>
            </w:r>
          </w:p>
          <w:p w:rsidR="00814722" w:rsidRPr="00390AB7" w:rsidRDefault="00814722" w:rsidP="00814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068" w:type="dxa"/>
          </w:tcPr>
          <w:p w:rsidR="00814722" w:rsidRPr="003B3538" w:rsidRDefault="002A4880" w:rsidP="003B353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5</w:t>
            </w:r>
            <w:r w:rsidR="003B3538" w:rsidRPr="003B353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814722" w:rsidRPr="00390AB7" w:rsidTr="008F6281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32" w:type="dxa"/>
          </w:tcPr>
          <w:p w:rsidR="00814722" w:rsidRPr="003B3538" w:rsidRDefault="002A4880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45" w:type="dxa"/>
          </w:tcPr>
          <w:p w:rsidR="00814722" w:rsidRPr="003B3538" w:rsidRDefault="002A4880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68" w:type="dxa"/>
          </w:tcPr>
          <w:p w:rsidR="00814722" w:rsidRPr="00390AB7" w:rsidRDefault="00B948CA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722" w:rsidRPr="00390AB7" w:rsidTr="008F6281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Повышений</w:t>
            </w:r>
          </w:p>
        </w:tc>
        <w:tc>
          <w:tcPr>
            <w:tcW w:w="1032" w:type="dxa"/>
          </w:tcPr>
          <w:p w:rsidR="00814722" w:rsidRPr="00390AB7" w:rsidRDefault="002A4880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814722" w:rsidRPr="00390AB7" w:rsidRDefault="00B948CA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814722" w:rsidRPr="00390AB7" w:rsidRDefault="00B948CA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722" w:rsidRPr="00390AB7" w:rsidTr="008F6281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32" w:type="dxa"/>
          </w:tcPr>
          <w:p w:rsidR="00814722" w:rsidRPr="00390AB7" w:rsidRDefault="002A4880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814722" w:rsidRPr="003B3538" w:rsidRDefault="002A4880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68" w:type="dxa"/>
          </w:tcPr>
          <w:p w:rsidR="00814722" w:rsidRPr="00390AB7" w:rsidRDefault="00B948CA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4722" w:rsidRPr="00390AB7" w:rsidTr="008F6281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814722" w:rsidRPr="003B3538" w:rsidRDefault="00B948CA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5" w:type="dxa"/>
          </w:tcPr>
          <w:p w:rsidR="00814722" w:rsidRPr="003B3538" w:rsidRDefault="00B948CA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68" w:type="dxa"/>
          </w:tcPr>
          <w:p w:rsidR="00814722" w:rsidRPr="00390AB7" w:rsidRDefault="00B948CA" w:rsidP="003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F6281" w:rsidRPr="00415E76" w:rsidRDefault="008F6281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>Система оценивания отдельных заданий и экзаменационной работы в целом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Задания части 1 и части 2 проверяются автоматически (ответы сравниваются с эталонами). Ответы на задания части 3 проверяются экспертами в соответствии со специально разработанным перечнем критериев.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зависимости от типа и трудности задания его выполнение оценивается разным числом баллов. Выполнение каждого задания части 1 оценивается 1 баллом. За вы</w:t>
      </w:r>
      <w:r w:rsidR="000F6046">
        <w:rPr>
          <w:rFonts w:ascii="Times New Roman" w:eastAsia="TimesNewRomanPSMT" w:hAnsi="Times New Roman" w:cs="Times New Roman"/>
          <w:sz w:val="24"/>
          <w:szCs w:val="24"/>
        </w:rPr>
        <w:t>полнение заданий В2–В</w:t>
      </w:r>
      <w:r w:rsidR="000F6046" w:rsidRPr="000F6046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части 2 в зависимости от полноты и правильности ответа присваивается до 2 б</w:t>
      </w:r>
      <w:r w:rsidR="000F6046">
        <w:rPr>
          <w:rFonts w:ascii="Times New Roman" w:eastAsia="TimesNewRomanPSMT" w:hAnsi="Times New Roman" w:cs="Times New Roman"/>
          <w:sz w:val="24"/>
          <w:szCs w:val="24"/>
        </w:rPr>
        <w:t>аллов. Выполнение заданий В</w:t>
      </w:r>
      <w:proofErr w:type="gramStart"/>
      <w:r w:rsidR="000F6046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="000F6046">
        <w:rPr>
          <w:rFonts w:ascii="Times New Roman" w:eastAsia="TimesNewRomanPSMT" w:hAnsi="Times New Roman" w:cs="Times New Roman"/>
          <w:sz w:val="24"/>
          <w:szCs w:val="24"/>
        </w:rPr>
        <w:t>, В</w:t>
      </w:r>
      <w:r w:rsidR="000F6046" w:rsidRPr="000F6046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–В1</w:t>
      </w:r>
      <w:r w:rsidR="003B3538" w:rsidRPr="000F604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оценивается 1 баллом. За выполнение заданий части 3 в зависимости от полнот</w:t>
      </w:r>
      <w:r w:rsidR="008F6281"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правил</w:t>
      </w:r>
      <w:r w:rsidR="000F6046">
        <w:rPr>
          <w:rFonts w:ascii="Times New Roman" w:eastAsia="TimesNewRomanPSMT" w:hAnsi="Times New Roman" w:cs="Times New Roman"/>
          <w:sz w:val="24"/>
          <w:szCs w:val="24"/>
        </w:rPr>
        <w:t xml:space="preserve">ьности ответа присваивается до </w:t>
      </w:r>
      <w:r w:rsidR="000F6046" w:rsidRPr="000F604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баллов. Общий максимальный балл за выполнение всей экзаменационной работы – 5</w:t>
      </w:r>
      <w:r w:rsidR="003B3538" w:rsidRPr="000F6046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948CA" w:rsidRDefault="00B948CA" w:rsidP="008F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 xml:space="preserve">Баллы, которые фиксируются в свидетельстве о результатах ЕГЭ для поступления в </w:t>
      </w:r>
      <w:proofErr w:type="spellStart"/>
      <w:r w:rsidRPr="00390AB7">
        <w:rPr>
          <w:rFonts w:ascii="Times New Roman" w:eastAsia="TimesNewRomanPSMT" w:hAnsi="Times New Roman" w:cs="Times New Roman"/>
          <w:sz w:val="24"/>
          <w:szCs w:val="24"/>
        </w:rPr>
        <w:t>ссузы</w:t>
      </w:r>
      <w:proofErr w:type="spellEnd"/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и вузы, подсчитываются по 100-балльной шкале на основе </w:t>
      </w:r>
      <w:proofErr w:type="gramStart"/>
      <w:r w:rsidRPr="00390AB7">
        <w:rPr>
          <w:rFonts w:ascii="Times New Roman" w:eastAsia="TimesNewRomanPSMT" w:hAnsi="Times New Roman" w:cs="Times New Roman"/>
          <w:sz w:val="24"/>
          <w:szCs w:val="24"/>
        </w:rPr>
        <w:t>анализа результатов выполнения всех заданий работы</w:t>
      </w:r>
      <w:proofErr w:type="gramEnd"/>
      <w:r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F6281" w:rsidRPr="00415E76" w:rsidRDefault="008F6281" w:rsidP="008F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Продолжительность ЕГЭ по географии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На выполнение экзаменационной работы отводится 3 часа (180 минут).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Примерное время, отводимое на выполнение отдельных заданий, составляет: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1) для каждого задания части 1 – 1 минута;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2) для каждого задания части 2 – до 5 минут;</w:t>
      </w:r>
    </w:p>
    <w:p w:rsidR="00B948CA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3) для каждого задания части 3 – до 15 минут.</w:t>
      </w:r>
    </w:p>
    <w:p w:rsidR="008F6281" w:rsidRPr="00415E76" w:rsidRDefault="008F6281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 и оборудование</w:t>
      </w:r>
    </w:p>
    <w:p w:rsidR="00B948CA" w:rsidRPr="00F555E2" w:rsidRDefault="00B948CA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Учащиеся должны быть обеспечены линейками, транспортирами и непрограммируемыми калькуляторами.</w:t>
      </w:r>
    </w:p>
    <w:p w:rsidR="00357B46" w:rsidRPr="00F555E2" w:rsidRDefault="00357B46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57B46" w:rsidRPr="00357B46" w:rsidRDefault="00357B46" w:rsidP="00357B46">
      <w:pPr>
        <w:widowControl w:val="0"/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7B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Изменения</w:t>
      </w:r>
      <w:r w:rsidRPr="00357B46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proofErr w:type="gramStart"/>
      <w:r w:rsidRPr="00357B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357B46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КИМ</w:t>
      </w:r>
      <w:r w:rsidRPr="00357B46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2015 года</w:t>
      </w:r>
      <w:r w:rsidRPr="00357B46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по</w:t>
      </w:r>
      <w:r w:rsidRPr="00357B46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сравнению</w:t>
      </w:r>
      <w:r w:rsidRPr="00357B46">
        <w:rPr>
          <w:rFonts w:ascii="Times New Roman" w:eastAsiaTheme="minorEastAsia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</w:t>
      </w:r>
      <w:r w:rsidRPr="00357B46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КИМ</w:t>
      </w:r>
      <w:r w:rsidRPr="00357B46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2014</w:t>
      </w:r>
      <w:r w:rsidRPr="00357B46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года</w:t>
      </w:r>
    </w:p>
    <w:p w:rsidR="00357B46" w:rsidRDefault="00357B46" w:rsidP="00357B4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60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</w:t>
      </w:r>
      <w:r w:rsidRPr="00357B46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proofErr w:type="gramStart"/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357B46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КИМ</w:t>
      </w:r>
      <w:r w:rsidRPr="00357B46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2015</w:t>
      </w:r>
      <w:r w:rsidR="00825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357B46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357B46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сравнению</w:t>
      </w:r>
      <w:r w:rsidRPr="00357B46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357B46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КИМ</w:t>
      </w:r>
      <w:r w:rsidRPr="00357B46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Pr="00F555E2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57B46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357B46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57B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отсутствуют.</w:t>
      </w:r>
    </w:p>
    <w:p w:rsidR="00DA6363" w:rsidRPr="00DA6363" w:rsidRDefault="00DA6363" w:rsidP="00D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A6363" w:rsidRPr="00DA6363" w:rsidRDefault="00DA6363" w:rsidP="00DA6363">
      <w:pPr>
        <w:keepNext/>
        <w:keepLines/>
        <w:spacing w:after="0" w:line="240" w:lineRule="auto"/>
        <w:ind w:left="60" w:right="40"/>
        <w:jc w:val="center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bookmarkStart w:id="0" w:name="bookmark1"/>
      <w:r w:rsidRPr="00DA636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Обобщенный план варианта КИМ 201</w:t>
      </w:r>
      <w:r w:rsidR="009C7CAD" w:rsidRPr="009C7CA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DA636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года по географии</w:t>
      </w:r>
      <w:bookmarkStart w:id="1" w:name="bookmark2"/>
      <w:bookmarkEnd w:id="0"/>
    </w:p>
    <w:p w:rsidR="00DA6363" w:rsidRPr="00DA6363" w:rsidRDefault="00DA6363" w:rsidP="00DA6363">
      <w:pPr>
        <w:keepNext/>
        <w:keepLines/>
        <w:spacing w:after="0" w:line="240" w:lineRule="auto"/>
        <w:ind w:left="60" w:right="40"/>
        <w:jc w:val="both"/>
        <w:outlineLvl w:val="0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  <w:r w:rsidRPr="00DA636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Обозначения заданий в работе и бланке ответов: А - задания с выбором ответа, В - задания с кратким ответом, С - задания с развернутым ответом.</w:t>
      </w:r>
      <w:bookmarkStart w:id="2" w:name="bookmark3"/>
      <w:bookmarkEnd w:id="1"/>
      <w:r w:rsidRPr="00DA636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A6363" w:rsidRPr="00DA6363" w:rsidRDefault="00DA6363" w:rsidP="00DA6363">
      <w:pPr>
        <w:keepNext/>
        <w:keepLines/>
        <w:spacing w:after="0" w:line="240" w:lineRule="auto"/>
        <w:ind w:left="60" w:right="4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DA636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Уровни сложности задания: Б - базовый (примерный процент выполнения - 60-90), </w:t>
      </w:r>
      <w:proofErr w:type="gramStart"/>
      <w:r w:rsidRPr="00DA636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DA6363"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  <w:t xml:space="preserve"> - повышенный (примерный процент выполнения - 30-60), В - высокий (примерный процент выполнения - 10-30).</w:t>
      </w:r>
      <w:bookmarkEnd w:id="2"/>
    </w:p>
    <w:p w:rsidR="00DA6363" w:rsidRPr="00DA6363" w:rsidRDefault="00DA6363" w:rsidP="00D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p w:rsidR="00DA6363" w:rsidRPr="00DA6363" w:rsidRDefault="00DA6363" w:rsidP="00DA6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6"/>
        </w:rPr>
      </w:pPr>
    </w:p>
    <w:tbl>
      <w:tblPr>
        <w:tblW w:w="990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47"/>
        <w:gridCol w:w="2869"/>
        <w:gridCol w:w="1123"/>
        <w:gridCol w:w="2882"/>
        <w:gridCol w:w="850"/>
        <w:gridCol w:w="584"/>
        <w:gridCol w:w="600"/>
      </w:tblGrid>
      <w:tr w:rsidR="00DA6363" w:rsidRPr="00DA6363" w:rsidTr="00DA6363">
        <w:trPr>
          <w:trHeight w:val="10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825197">
            <w:pPr>
              <w:spacing w:after="0" w:line="240" w:lineRule="auto"/>
              <w:rPr>
                <w:rFonts w:ascii="Corbel" w:eastAsia="Arial Unicode MS" w:hAnsi="Corbel" w:cs="Corbel"/>
                <w:noProof/>
                <w:lang w:eastAsia="ru-RU"/>
              </w:rPr>
            </w:pPr>
            <w:r w:rsidRPr="00DA6363">
              <w:rPr>
                <w:rFonts w:ascii="Corbel" w:eastAsia="Arial Unicode MS" w:hAnsi="Corbel" w:cs="Corbel"/>
                <w:lang w:eastAsia="ru-RU"/>
              </w:rPr>
              <w:t>№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8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Обоз-</w:t>
            </w: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наче</w:t>
            </w:r>
            <w:proofErr w:type="spellEnd"/>
          </w:p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ние</w:t>
            </w:r>
            <w:proofErr w:type="spellEnd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 зада</w:t>
            </w:r>
          </w:p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ния</w:t>
            </w:r>
            <w:proofErr w:type="spellEnd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 в </w:t>
            </w: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рабо</w:t>
            </w:r>
            <w:proofErr w:type="spellEnd"/>
          </w:p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те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Проверяемые элементы содержания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Коды прове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 xml:space="preserve">ряемых элементов 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содержа-</w:t>
            </w: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Проверяемые требования к уровню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Коды </w:t>
            </w:r>
            <w:proofErr w:type="spellStart"/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прове</w:t>
            </w:r>
            <w:r w:rsidR="009C7CAD" w:rsidRPr="009C7CAD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ряемых</w:t>
            </w:r>
            <w:proofErr w:type="spellEnd"/>
            <w:proofErr w:type="gramEnd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 требований к уровню под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готовки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Уро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вень слож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Максбалл</w:t>
            </w:r>
            <w:proofErr w:type="spellEnd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 за выполнение 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зада</w:t>
            </w:r>
            <w:r w:rsidR="009C7CAD" w:rsidRPr="009C7CAD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DA6363" w:rsidRPr="00DA6363" w:rsidTr="00DA6363">
        <w:trPr>
          <w:trHeight w:val="197"/>
        </w:trPr>
        <w:tc>
          <w:tcPr>
            <w:tcW w:w="9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Часть 1</w:t>
            </w:r>
          </w:p>
        </w:tc>
      </w:tr>
      <w:tr w:rsidR="00DA6363" w:rsidRPr="00DA6363" w:rsidTr="00DA6363">
        <w:trPr>
          <w:trHeight w:val="39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географические координаты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38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Литосфера. Атмосфера. Гидросфера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2.2; 2.4; 2.5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явления и процессы в геосферах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58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5.1; 5.2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Знать и понимать природные и антропогенные причины возникновения </w:t>
            </w: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геоэкологических</w:t>
            </w:r>
            <w:proofErr w:type="spellEnd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 проблем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58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Географическая оболочка Земли. Широтная зональность и высотная поясность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2.7; 7.2.6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географическую зональность и поясность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7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Особенности природы материков и океанов. Особенности распространения крупных форм рельефа России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2.8; 7.2.1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особенности природы материков и океанов; особенности природы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1.9; 1.10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782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Особенности природы материков и океанов. Типы климата, факторы их формирования, климатические пояса России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2.8; 7.2.2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особенности природы материков и океанов; особенности природы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1.9; 1.10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X="-416" w:tblpY="136"/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709"/>
        <w:gridCol w:w="2871"/>
        <w:gridCol w:w="1123"/>
        <w:gridCol w:w="2876"/>
        <w:gridCol w:w="860"/>
        <w:gridCol w:w="574"/>
        <w:gridCol w:w="628"/>
      </w:tblGrid>
      <w:tr w:rsidR="00DA6363" w:rsidRPr="00DA6363" w:rsidTr="00DA6363">
        <w:trPr>
          <w:trHeight w:val="39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Земля как планета. Форма, размеры, движение Земли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следствия движений Земли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Половозрастной состав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оценивать демографическую ситуацию отдельных стран и регионов мира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Городское и сельское население мира. Миграция. Основные направления и типы миграций в мире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3.5; 3.6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оценивать уровни урбанизации отдельных территорий, знать и понимать основные направления миграций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2.6; 1.3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58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Географические особенности размещения населения. Неравномерность размещения населения земного шара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оценивать территориальную концентрацию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38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Уровень и качество жизни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различия в уровне и качестве жизни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Структура занятости населения. Отраслевая 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структура хозяйства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3.8; 4.1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Знать и понимать географические особенности 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отраслевой и территори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альной структуры мирового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77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Ведущие страны-экспортеры основных видов сельскохозяйственной продукции. Основные международные магистрали и транспортные узлы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4.3; 4.4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специализацию стран в системе международного географического разделения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39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Современная политическая карта мира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6.2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местоположение географических объектов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6.4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географическую специфику отдельных стран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58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Территория и акватория, морские и сухопутные границы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специфику географического положения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38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Размещение населения России, ПМР. Основная полоса расселения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7.3.3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особенности населения России, ПМР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39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Городское и сельское население России, ПМР.  Города России, ПМР.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7.3.6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особенности населения России, ПМР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DA6363">
        <w:trPr>
          <w:trHeight w:val="39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География сельского хозяйства России, ПМР. География важнейших видов транспорта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7.4.4; 7.4.5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особенности основных отраслей хозяйства России, ПМР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6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</w:tbl>
    <w:tbl>
      <w:tblPr>
        <w:tblW w:w="997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81"/>
        <w:gridCol w:w="565"/>
        <w:gridCol w:w="2906"/>
        <w:gridCol w:w="1061"/>
        <w:gridCol w:w="2882"/>
        <w:gridCol w:w="945"/>
        <w:gridCol w:w="567"/>
        <w:gridCol w:w="552"/>
        <w:gridCol w:w="71"/>
      </w:tblGrid>
      <w:tr w:rsidR="00DA6363" w:rsidRPr="00DA6363" w:rsidTr="00825197">
        <w:trPr>
          <w:trHeight w:val="39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Природно-хозяйственное районирование России, ПМР.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особенности природно-хозяйственных зон и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825197">
        <w:trPr>
          <w:trHeight w:val="5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Россия в современном мире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роль России в международном географическом разделении труда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825197">
        <w:trPr>
          <w:trHeight w:val="5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3.5; 3.6; 4.6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825197">
        <w:trPr>
          <w:trHeight w:val="5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География религий мира. Народы и основные религии России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3.2; 7.3.5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этногеографическую специфику отдельных стран и регионов России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825197">
        <w:trPr>
          <w:trHeight w:val="115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Мировое хозяйство. Хозяйство России. Регионы России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4.1; 7.4; 7.5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геоэко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логических</w:t>
            </w:r>
            <w:proofErr w:type="spellEnd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 объектов, процессов и явлений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13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825197">
        <w:trPr>
          <w:gridAfter w:val="1"/>
          <w:wAfter w:w="71" w:type="dxa"/>
          <w:trHeight w:val="202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993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Часть 2</w:t>
            </w:r>
          </w:p>
        </w:tc>
      </w:tr>
      <w:tr w:rsidR="00DA6363" w:rsidRPr="00DA6363" w:rsidTr="00825197">
        <w:trPr>
          <w:trHeight w:val="80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82519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Погода и климат. Распределение тепла и влаги на Земле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Использовать приобретенные знания и умения в практической деятельности и повседневной жизни для чтения карт различного содержания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825197">
        <w:trPr>
          <w:trHeight w:val="58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825197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Мировой океан и его части. Воды суши. Особенности природы материков и океанов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2.4; 2.8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местоположение географических объектов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DA6363" w:rsidRPr="00DA6363" w:rsidTr="00825197">
        <w:trPr>
          <w:trHeight w:val="9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825197">
            <w:pPr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ВЗ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Административно-территориальное устройство  России, ПМР.</w:t>
            </w:r>
            <w:r w:rsidR="00BA4D06">
              <w:rPr>
                <w:rFonts w:ascii="Times New Roman" w:eastAsia="Arial Unicode MS" w:hAnsi="Times New Roman" w:cs="Times New Roman"/>
                <w:lang w:eastAsia="ru-RU"/>
              </w:rPr>
              <w:t xml:space="preserve"> Столицы и крупные города.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 7.1.3, 7.2.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Знать:</w:t>
            </w:r>
          </w:p>
          <w:p w:rsidR="00DA6363" w:rsidRPr="009C7CAD" w:rsidRDefault="00DA6363" w:rsidP="009C7C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административно-территориальное устройство  России, ПМР.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5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1.5; 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</w:tbl>
    <w:tbl>
      <w:tblPr>
        <w:tblpPr w:leftFromText="180" w:rightFromText="180" w:bottomFromText="200" w:vertAnchor="text" w:horzAnchor="margin" w:tblpX="-415" w:tblpY="9"/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67"/>
        <w:gridCol w:w="2976"/>
        <w:gridCol w:w="994"/>
        <w:gridCol w:w="2977"/>
        <w:gridCol w:w="709"/>
        <w:gridCol w:w="567"/>
        <w:gridCol w:w="709"/>
      </w:tblGrid>
      <w:tr w:rsidR="00DA6363" w:rsidRPr="00DA6363" w:rsidTr="002D3911">
        <w:trPr>
          <w:trHeight w:val="153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География отраслей промышленности России. Ведущие страны-экспортеры основных видов промышленной продукции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9C7CAD">
            <w:pPr>
              <w:spacing w:after="0" w:line="240" w:lineRule="auto"/>
              <w:ind w:left="100" w:right="119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7.4.3;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особенности размещения основных отраслей хозяйства России.</w:t>
            </w:r>
          </w:p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1.4; 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DA6363" w:rsidRPr="00DA6363" w:rsidTr="002D3911">
        <w:trPr>
          <w:trHeight w:val="7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Часовые зоны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Использовать приобретенные знания и умения в практической деятельно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сти и повседневной жизни для определения различий во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2D3911">
        <w:trPr>
          <w:trHeight w:val="9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Направление и типы миграции населения России, ПМР. Городское и сельское население России, ПМР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7.3.4 7.3.6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2D3911">
        <w:trPr>
          <w:trHeight w:val="5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Географические особенности воспроизводства населения 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численность и динамику населения, отдельных регионов и стран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2D3911">
        <w:trPr>
          <w:trHeight w:val="5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Природные ресурсы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Уметь оценивать </w:t>
            </w:r>
            <w:proofErr w:type="spell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ресурсо</w:t>
            </w:r>
            <w:proofErr w:type="spellEnd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-обеспеченность отдельных стран и регионов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2D3911">
        <w:trPr>
          <w:trHeight w:val="3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смысл основных теоретических категорий и понятий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2D3911">
        <w:trPr>
          <w:trHeight w:val="5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выделять существенные при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знаки географических объектов и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2D3911">
        <w:trPr>
          <w:trHeight w:val="5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Природно-хозяйственное районирование России, ПМР. Регионы России. Районы, города ПМР.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DA6363" w:rsidRPr="00DA6363" w:rsidTr="002D3911">
        <w:trPr>
          <w:trHeight w:val="4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 w:right="440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расстояния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825197" w:rsidRPr="00DA6363" w:rsidTr="002D3911">
        <w:trPr>
          <w:trHeight w:val="4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 xml:space="preserve">В13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определять на карте 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</w:tbl>
    <w:p w:rsidR="00DA6363" w:rsidRPr="00DA6363" w:rsidRDefault="00DA6363" w:rsidP="00DA6363">
      <w:pPr>
        <w:spacing w:after="0" w:line="240" w:lineRule="auto"/>
        <w:rPr>
          <w:rFonts w:ascii="Arial Unicode MS" w:eastAsia="Arial Unicode MS" w:hAnsi="Arial Unicode MS" w:cs="Arial Unicode MS"/>
          <w:sz w:val="6"/>
          <w:szCs w:val="6"/>
          <w:lang w:val="en-US" w:eastAsia="ru-RU"/>
        </w:rPr>
      </w:pPr>
    </w:p>
    <w:tbl>
      <w:tblPr>
        <w:tblpPr w:leftFromText="180" w:rightFromText="180" w:bottomFromText="200" w:vertAnchor="text" w:horzAnchor="margin" w:tblpX="-421" w:tblpY="-179"/>
        <w:tblW w:w="9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52"/>
        <w:gridCol w:w="2993"/>
        <w:gridCol w:w="1009"/>
        <w:gridCol w:w="2886"/>
        <w:gridCol w:w="851"/>
        <w:gridCol w:w="567"/>
        <w:gridCol w:w="567"/>
      </w:tblGrid>
      <w:tr w:rsidR="00DA6363" w:rsidRPr="00DA6363" w:rsidTr="00825197">
        <w:trPr>
          <w:trHeight w:val="202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89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Часть 3</w:t>
            </w:r>
          </w:p>
        </w:tc>
      </w:tr>
      <w:tr w:rsidR="00DA6363" w:rsidRPr="00DA6363" w:rsidTr="00825197">
        <w:trPr>
          <w:trHeight w:val="389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Составлять таблицы, картосхемы, диаграммы, простейшие карты, модели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DA6363" w:rsidRPr="00DA6363" w:rsidTr="00825197">
        <w:trPr>
          <w:trHeight w:val="305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 сельского хозяйства.</w:t>
            </w:r>
          </w:p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Рациональное и нерациональное приро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00" w:hanging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2.2; 2.4-2.7; 3.3; 3.4; 4.2-4.4; 5.2</w:t>
            </w:r>
          </w:p>
          <w:p w:rsidR="00DA6363" w:rsidRPr="00DA6363" w:rsidRDefault="00DA6363" w:rsidP="00DA6363">
            <w:pPr>
              <w:spacing w:after="0" w:line="240" w:lineRule="auto"/>
              <w:ind w:left="400" w:hanging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7.2; 7.4.3-7.4.5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объяснять существенные признаки географических объектов и явлений. Уметь объяснять демографическую ситуацию отдельных стран и регионов мира,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Использовать приобретенные знания и умения в практической деятельности и повседневной жизни для и объяснения разнообразных явлений (текущих событий и ситуаций) в окружающей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2.2; 2.7;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DA6363" w:rsidRPr="00DA6363" w:rsidTr="00825197">
        <w:trPr>
          <w:trHeight w:val="230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00" w:hanging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2.2; 2.4-2.7; 3.3; 3.4; 4.2-4.4; 5.2</w:t>
            </w:r>
          </w:p>
          <w:p w:rsidR="00DA6363" w:rsidRPr="00DA6363" w:rsidRDefault="00DA6363" w:rsidP="00DA6363">
            <w:pPr>
              <w:spacing w:after="0" w:line="240" w:lineRule="auto"/>
              <w:ind w:left="400" w:hanging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7.2; 7.4.3-7.4.5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Использовать приобретенные знания и умения в практической деятельности и повседневной жизни для анализа и оценки разных территорий с точки зрения взаимосвязей природных, социально-экономических, техногенных объектов и процессов исходя из пространственно-временного их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363" w:rsidRPr="00DA6363" w:rsidRDefault="00DA6363" w:rsidP="00DA6363">
            <w:pPr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825197" w:rsidRPr="00DA6363" w:rsidTr="009C7CAD">
        <w:trPr>
          <w:trHeight w:val="181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География основных отраслей произ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водственной и непроизводственной сфер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определять и сравнивать по разным источникам информации географические тенденции развития социально-экономических объектов, процессов и 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825197" w:rsidRPr="00DA6363" w:rsidTr="009C7CAD">
        <w:trPr>
          <w:trHeight w:val="87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Земля как планета, современный облик планеты Земля. Форма, размеры, дви</w:t>
            </w: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softHyphen/>
              <w:t>жение Земли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Знать и понимать географические следствия движений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7" w:rsidRPr="00DA6363" w:rsidRDefault="00825197" w:rsidP="00825197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</w:tr>
      <w:tr w:rsidR="001643B6" w:rsidRPr="00DA6363" w:rsidTr="009C7CAD">
        <w:trPr>
          <w:trHeight w:val="87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B6" w:rsidRPr="00DA6363" w:rsidRDefault="001643B6" w:rsidP="001643B6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B6" w:rsidRPr="00DA6363" w:rsidRDefault="001643B6" w:rsidP="001643B6">
            <w:pPr>
              <w:spacing w:after="0" w:line="240" w:lineRule="auto"/>
              <w:ind w:left="28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С</w:t>
            </w:r>
            <w:proofErr w:type="gramStart"/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B6" w:rsidRPr="00DA6363" w:rsidRDefault="001643B6" w:rsidP="001643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Численность, естественное движение населения России Направление и типы миграции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B6" w:rsidRPr="00DA6363" w:rsidRDefault="001643B6" w:rsidP="001643B6">
            <w:pPr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7.3.1; 7.3.4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B6" w:rsidRPr="00DA6363" w:rsidRDefault="001643B6" w:rsidP="001643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Уметь находить в разных источниках и анализировать информацию, необходимую для изучения обеспеченности территорий человеческими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B6" w:rsidRPr="00DA6363" w:rsidRDefault="001643B6" w:rsidP="001643B6">
            <w:pPr>
              <w:spacing w:after="0" w:line="240" w:lineRule="auto"/>
              <w:ind w:left="46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B6" w:rsidRPr="00DA6363" w:rsidRDefault="001643B6" w:rsidP="001643B6">
            <w:pPr>
              <w:spacing w:after="0" w:line="240" w:lineRule="auto"/>
              <w:ind w:left="2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B6" w:rsidRPr="00DA6363" w:rsidRDefault="001643B6" w:rsidP="001643B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lang w:eastAsia="ru-RU"/>
              </w:rPr>
            </w:pPr>
            <w:r w:rsidRPr="00DA6363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</w:tr>
    </w:tbl>
    <w:p w:rsidR="00DA6363" w:rsidRPr="00DA6363" w:rsidRDefault="00DA6363" w:rsidP="00DA6363">
      <w:pPr>
        <w:spacing w:after="0" w:line="240" w:lineRule="auto"/>
        <w:rPr>
          <w:rFonts w:ascii="Arial Unicode MS" w:eastAsia="Arial Unicode MS" w:hAnsi="Arial Unicode MS" w:cs="Arial Unicode MS"/>
          <w:sz w:val="4"/>
          <w:szCs w:val="4"/>
          <w:lang w:val="en-US" w:eastAsia="ru-RU"/>
        </w:rPr>
      </w:pPr>
      <w:bookmarkStart w:id="3" w:name="_GoBack"/>
      <w:bookmarkEnd w:id="3"/>
    </w:p>
    <w:p w:rsidR="003B3538" w:rsidRPr="00357B46" w:rsidRDefault="003B3538" w:rsidP="009C7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sectPr w:rsidR="003B3538" w:rsidRPr="00357B46" w:rsidSect="00390A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26" w:rsidRDefault="00781526" w:rsidP="00825197">
      <w:pPr>
        <w:spacing w:after="0" w:line="240" w:lineRule="auto"/>
      </w:pPr>
      <w:r>
        <w:separator/>
      </w:r>
    </w:p>
  </w:endnote>
  <w:endnote w:type="continuationSeparator" w:id="0">
    <w:p w:rsidR="00781526" w:rsidRDefault="00781526" w:rsidP="0082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26" w:rsidRDefault="00781526" w:rsidP="00825197">
      <w:pPr>
        <w:spacing w:after="0" w:line="240" w:lineRule="auto"/>
      </w:pPr>
      <w:r>
        <w:separator/>
      </w:r>
    </w:p>
  </w:footnote>
  <w:footnote w:type="continuationSeparator" w:id="0">
    <w:p w:rsidR="00781526" w:rsidRDefault="00781526" w:rsidP="0082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" w:hanging="193"/>
      </w:pPr>
      <w:rPr>
        <w:rFonts w:ascii="Times New Roman" w:hAnsi="Times New Roman" w:cs="Times New Roman"/>
        <w:b/>
        <w:bCs/>
        <w:w w:val="101"/>
        <w:sz w:val="19"/>
        <w:szCs w:val="19"/>
      </w:rPr>
    </w:lvl>
    <w:lvl w:ilvl="1">
      <w:start w:val="1"/>
      <w:numFmt w:val="decimal"/>
      <w:lvlText w:val="%2)"/>
      <w:lvlJc w:val="left"/>
      <w:pPr>
        <w:ind w:left="102" w:hanging="237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2">
      <w:numFmt w:val="bullet"/>
      <w:lvlText w:val="•"/>
      <w:lvlJc w:val="left"/>
      <w:pPr>
        <w:ind w:left="152" w:hanging="237"/>
      </w:pPr>
    </w:lvl>
    <w:lvl w:ilvl="3">
      <w:numFmt w:val="bullet"/>
      <w:lvlText w:val="•"/>
      <w:lvlJc w:val="left"/>
      <w:pPr>
        <w:ind w:left="1347" w:hanging="237"/>
      </w:pPr>
    </w:lvl>
    <w:lvl w:ilvl="4">
      <w:numFmt w:val="bullet"/>
      <w:lvlText w:val="•"/>
      <w:lvlJc w:val="left"/>
      <w:pPr>
        <w:ind w:left="945" w:hanging="237"/>
      </w:pPr>
    </w:lvl>
    <w:lvl w:ilvl="5">
      <w:numFmt w:val="bullet"/>
      <w:lvlText w:val="•"/>
      <w:lvlJc w:val="left"/>
      <w:pPr>
        <w:ind w:left="544" w:hanging="237"/>
      </w:pPr>
    </w:lvl>
    <w:lvl w:ilvl="6">
      <w:numFmt w:val="bullet"/>
      <w:lvlText w:val="•"/>
      <w:lvlJc w:val="left"/>
      <w:pPr>
        <w:ind w:left="143" w:hanging="237"/>
      </w:pPr>
    </w:lvl>
    <w:lvl w:ilvl="7">
      <w:numFmt w:val="bullet"/>
      <w:lvlText w:val="•"/>
      <w:lvlJc w:val="left"/>
      <w:pPr>
        <w:ind w:hanging="237"/>
      </w:pPr>
    </w:lvl>
    <w:lvl w:ilvl="8">
      <w:numFmt w:val="bullet"/>
      <w:lvlText w:val="•"/>
      <w:lvlJc w:val="left"/>
      <w:pPr>
        <w:ind w:hanging="2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C"/>
    <w:rsid w:val="00071F58"/>
    <w:rsid w:val="000A569C"/>
    <w:rsid w:val="000F6046"/>
    <w:rsid w:val="001643B6"/>
    <w:rsid w:val="002706A5"/>
    <w:rsid w:val="002A4880"/>
    <w:rsid w:val="002D3911"/>
    <w:rsid w:val="0034121E"/>
    <w:rsid w:val="00344873"/>
    <w:rsid w:val="00357B46"/>
    <w:rsid w:val="00390AB7"/>
    <w:rsid w:val="003B3538"/>
    <w:rsid w:val="00415E76"/>
    <w:rsid w:val="00630B2C"/>
    <w:rsid w:val="006800EB"/>
    <w:rsid w:val="00737526"/>
    <w:rsid w:val="00781526"/>
    <w:rsid w:val="00814722"/>
    <w:rsid w:val="0082395B"/>
    <w:rsid w:val="00825197"/>
    <w:rsid w:val="008F6281"/>
    <w:rsid w:val="00940847"/>
    <w:rsid w:val="00962E21"/>
    <w:rsid w:val="00971A15"/>
    <w:rsid w:val="009C7CAD"/>
    <w:rsid w:val="00A73E6C"/>
    <w:rsid w:val="00A7780D"/>
    <w:rsid w:val="00AB09A7"/>
    <w:rsid w:val="00AE4723"/>
    <w:rsid w:val="00B948CA"/>
    <w:rsid w:val="00BA4D06"/>
    <w:rsid w:val="00DA2923"/>
    <w:rsid w:val="00DA6363"/>
    <w:rsid w:val="00DC7916"/>
    <w:rsid w:val="00E1671E"/>
    <w:rsid w:val="00E24569"/>
    <w:rsid w:val="00E541F9"/>
    <w:rsid w:val="00E86622"/>
    <w:rsid w:val="00F555E2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6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197"/>
  </w:style>
  <w:style w:type="paragraph" w:styleId="a7">
    <w:name w:val="footer"/>
    <w:basedOn w:val="a"/>
    <w:link w:val="a8"/>
    <w:uiPriority w:val="99"/>
    <w:unhideWhenUsed/>
    <w:rsid w:val="008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197"/>
  </w:style>
  <w:style w:type="paragraph" w:styleId="a9">
    <w:name w:val="Balloon Text"/>
    <w:basedOn w:val="a"/>
    <w:link w:val="aa"/>
    <w:uiPriority w:val="99"/>
    <w:semiHidden/>
    <w:unhideWhenUsed/>
    <w:rsid w:val="0016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6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197"/>
  </w:style>
  <w:style w:type="paragraph" w:styleId="a7">
    <w:name w:val="footer"/>
    <w:basedOn w:val="a"/>
    <w:link w:val="a8"/>
    <w:uiPriority w:val="99"/>
    <w:unhideWhenUsed/>
    <w:rsid w:val="008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197"/>
  </w:style>
  <w:style w:type="paragraph" w:styleId="a9">
    <w:name w:val="Balloon Text"/>
    <w:basedOn w:val="a"/>
    <w:link w:val="aa"/>
    <w:uiPriority w:val="99"/>
    <w:semiHidden/>
    <w:unhideWhenUsed/>
    <w:rsid w:val="0016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Алла С. Гавриленко</cp:lastModifiedBy>
  <cp:revision>18</cp:revision>
  <cp:lastPrinted>2014-10-09T05:30:00Z</cp:lastPrinted>
  <dcterms:created xsi:type="dcterms:W3CDTF">2012-09-24T12:30:00Z</dcterms:created>
  <dcterms:modified xsi:type="dcterms:W3CDTF">2014-10-09T05:37:00Z</dcterms:modified>
</cp:coreProperties>
</file>